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DE979" w14:textId="355288D2" w:rsidR="00EE318D" w:rsidRDefault="00EE318D" w:rsidP="00BB6806">
      <w:bookmarkStart w:id="0" w:name="_Hlk534882610"/>
      <w:bookmarkStart w:id="1" w:name="_Hlk534888523"/>
    </w:p>
    <w:p w14:paraId="60A41CDA" w14:textId="77777777" w:rsidR="001C271D" w:rsidRPr="001C271D" w:rsidRDefault="001C271D" w:rsidP="001C271D">
      <w:pPr>
        <w:jc w:val="center"/>
        <w:rPr>
          <w:rFonts w:ascii="Arial" w:eastAsia="Calibri" w:hAnsi="Arial" w:cs="Arial"/>
          <w:b/>
        </w:rPr>
      </w:pPr>
      <w:r w:rsidRPr="001C271D">
        <w:rPr>
          <w:rFonts w:ascii="Arial" w:eastAsia="Calibri" w:hAnsi="Arial" w:cs="Arial"/>
          <w:b/>
        </w:rPr>
        <w:t xml:space="preserve">XXIV CONCURSO NACIONAL DE PINTURA </w:t>
      </w:r>
    </w:p>
    <w:p w14:paraId="12F3C50B" w14:textId="77777777" w:rsidR="001C271D" w:rsidRPr="001C271D" w:rsidRDefault="001C271D" w:rsidP="001C271D">
      <w:pPr>
        <w:jc w:val="center"/>
        <w:rPr>
          <w:rFonts w:ascii="Arial" w:eastAsia="Calibri" w:hAnsi="Arial" w:cs="Arial"/>
          <w:b/>
        </w:rPr>
      </w:pPr>
      <w:r w:rsidRPr="001C271D">
        <w:rPr>
          <w:rFonts w:ascii="Arial" w:eastAsia="Calibri" w:hAnsi="Arial" w:cs="Arial"/>
          <w:b/>
        </w:rPr>
        <w:t>“VILLA DE LA GUARDIA”2019</w:t>
      </w:r>
    </w:p>
    <w:p w14:paraId="2CDAF56A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</w:rPr>
      </w:pPr>
      <w:r w:rsidRPr="00CF1483">
        <w:rPr>
          <w:rFonts w:eastAsia="Calibri" w:cs="Arial"/>
        </w:rPr>
        <w:t>El tema y la técnica serán de libre elección.</w:t>
      </w:r>
    </w:p>
    <w:p w14:paraId="6705A2BF" w14:textId="24CBAF11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</w:rPr>
      </w:pPr>
      <w:r w:rsidRPr="00CF1483">
        <w:rPr>
          <w:rFonts w:eastAsia="Calibri" w:cs="Arial"/>
        </w:rPr>
        <w:t xml:space="preserve">Podrán presentarse al concurso todas las personas mayores de 18 años que lo deseen, sea cual sea su nacionalidad y tendencia artística, residente en el territorio español a </w:t>
      </w:r>
      <w:r w:rsidRPr="00CF1483">
        <w:rPr>
          <w:rFonts w:eastAsia="Calibri" w:cs="Arial"/>
          <w:b/>
        </w:rPr>
        <w:t xml:space="preserve">excepción del ganador </w:t>
      </w:r>
      <w:bookmarkStart w:id="2" w:name="_GoBack"/>
      <w:bookmarkEnd w:id="2"/>
      <w:r w:rsidRPr="00CF1483">
        <w:rPr>
          <w:rFonts w:eastAsia="Calibri" w:cs="Arial"/>
          <w:b/>
        </w:rPr>
        <w:t>de la última edición.</w:t>
      </w:r>
    </w:p>
    <w:p w14:paraId="5E415EEA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</w:rPr>
      </w:pPr>
      <w:r w:rsidRPr="00CF1483">
        <w:rPr>
          <w:rFonts w:eastAsia="Calibri" w:cs="Arial"/>
        </w:rPr>
        <w:t>Las obras deberán ser originales e inéditas, no debiendo haber sido premiadas en otros concursos.</w:t>
      </w:r>
    </w:p>
    <w:p w14:paraId="0CE31592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</w:rPr>
      </w:pPr>
      <w:r w:rsidRPr="00CF1483">
        <w:rPr>
          <w:rFonts w:eastAsia="Calibri" w:cs="Arial"/>
        </w:rPr>
        <w:t>Las medidas de las obras no excederán de 200 cm, ni será inferior a 80 cm. en ninguna de sus dimensiones; no admitiéndose obras protegidas por cristal.</w:t>
      </w:r>
    </w:p>
    <w:p w14:paraId="7EBF3E5A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</w:rPr>
      </w:pPr>
      <w:r w:rsidRPr="00CF1483">
        <w:rPr>
          <w:rFonts w:eastAsia="Calibri" w:cs="Arial"/>
        </w:rPr>
        <w:t>Los trabajos deberán enmarcarse con listón o junquillo, y al dorso de cada uno quedará adherido el boletín de inscripción que proporcionará la organización.</w:t>
      </w:r>
    </w:p>
    <w:p w14:paraId="09C80B5E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  <w:bCs/>
        </w:rPr>
      </w:pPr>
      <w:r w:rsidRPr="00CF1483">
        <w:rPr>
          <w:rFonts w:eastAsia="Calibri" w:cs="Arial"/>
        </w:rPr>
        <w:t xml:space="preserve">Las obras </w:t>
      </w:r>
      <w:r w:rsidRPr="00CF1483">
        <w:rPr>
          <w:rFonts w:eastAsia="Calibri" w:cs="Arial"/>
          <w:b/>
          <w:bCs/>
        </w:rPr>
        <w:t>se remitirán al Ayuntamiento de La Guardia, Plaza Mayor, 1, 45760 La Guardia (Toledo). Teléfono de contacto: 925138006.</w:t>
      </w:r>
    </w:p>
    <w:p w14:paraId="5A68D49D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</w:rPr>
      </w:pPr>
      <w:r w:rsidRPr="00CF1483">
        <w:rPr>
          <w:rFonts w:eastAsia="Calibri" w:cs="Arial"/>
        </w:rPr>
        <w:t>Los gastos y el seguro de transporte, tanto del envío como de la devolución, serán por cuenta del participante.</w:t>
      </w:r>
    </w:p>
    <w:p w14:paraId="02B15F1C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</w:rPr>
      </w:pPr>
      <w:r w:rsidRPr="00CF1483">
        <w:rPr>
          <w:rFonts w:eastAsia="Calibri" w:cs="Arial"/>
        </w:rPr>
        <w:t>El Ayuntamiento de La Guardia cuidará con el mayor celo las obras presentadas a concurso, pero no se hace responsable de los daños que accidentalmente pudieran producirse.</w:t>
      </w:r>
    </w:p>
    <w:p w14:paraId="699A6101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  <w:bCs/>
        </w:rPr>
      </w:pPr>
      <w:r w:rsidRPr="00CF1483">
        <w:rPr>
          <w:rFonts w:eastAsia="Calibri" w:cs="Arial"/>
        </w:rPr>
        <w:t xml:space="preserve">El plazo de presentación y recepción de obras se abre en el momento de la publicación de estas bases hasta el </w:t>
      </w:r>
      <w:r w:rsidRPr="00CF1483">
        <w:rPr>
          <w:rFonts w:eastAsia="Calibri" w:cs="Arial"/>
          <w:b/>
          <w:bCs/>
        </w:rPr>
        <w:t>23 de agosto de 2019.</w:t>
      </w:r>
    </w:p>
    <w:p w14:paraId="6288472B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</w:rPr>
      </w:pPr>
      <w:r w:rsidRPr="00CF1483">
        <w:rPr>
          <w:rFonts w:eastAsia="Calibri" w:cs="Arial"/>
        </w:rPr>
        <w:t>Se establecen los siguientes premios:</w:t>
      </w:r>
    </w:p>
    <w:p w14:paraId="211F2B5E" w14:textId="77777777" w:rsidR="001C271D" w:rsidRPr="00CF1483" w:rsidRDefault="001C271D" w:rsidP="001C271D">
      <w:pPr>
        <w:ind w:left="720"/>
        <w:contextualSpacing/>
        <w:jc w:val="both"/>
        <w:rPr>
          <w:rFonts w:eastAsia="Calibri" w:cs="Arial"/>
          <w:b/>
          <w:bCs/>
        </w:rPr>
      </w:pPr>
      <w:r w:rsidRPr="00CF1483">
        <w:rPr>
          <w:rFonts w:eastAsia="Calibri" w:cs="Arial"/>
          <w:b/>
          <w:bCs/>
        </w:rPr>
        <w:t>*Un primer premio dotado con 1.000,00 €</w:t>
      </w:r>
    </w:p>
    <w:p w14:paraId="43CF7A75" w14:textId="77777777" w:rsidR="001C271D" w:rsidRPr="00CF1483" w:rsidRDefault="001C271D" w:rsidP="001C271D">
      <w:pPr>
        <w:ind w:left="720"/>
        <w:contextualSpacing/>
        <w:jc w:val="both"/>
        <w:rPr>
          <w:rFonts w:eastAsia="Calibri" w:cs="Arial"/>
          <w:b/>
          <w:bCs/>
        </w:rPr>
      </w:pPr>
      <w:r w:rsidRPr="00CF1483">
        <w:rPr>
          <w:rFonts w:eastAsia="Calibri" w:cs="Arial"/>
          <w:b/>
          <w:bCs/>
        </w:rPr>
        <w:t>*Un premio especial dotado con 300,00 a la mejor obra de un artista local.</w:t>
      </w:r>
    </w:p>
    <w:p w14:paraId="0999B505" w14:textId="77777777" w:rsidR="001C271D" w:rsidRPr="00CF1483" w:rsidRDefault="001C271D" w:rsidP="001C271D">
      <w:pPr>
        <w:ind w:left="720"/>
        <w:contextualSpacing/>
        <w:jc w:val="both"/>
        <w:rPr>
          <w:rFonts w:eastAsia="Calibri" w:cs="Arial"/>
        </w:rPr>
      </w:pPr>
      <w:r w:rsidRPr="00CF1483">
        <w:rPr>
          <w:rFonts w:eastAsia="Calibri" w:cs="Arial"/>
        </w:rPr>
        <w:t>Los premios estarán sujetos a las vigentes retenciones fiscales.</w:t>
      </w:r>
    </w:p>
    <w:p w14:paraId="68C24479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  <w:b/>
        </w:rPr>
      </w:pPr>
      <w:r w:rsidRPr="00CF1483">
        <w:rPr>
          <w:rFonts w:eastAsia="Calibri" w:cs="Arial"/>
        </w:rPr>
        <w:t xml:space="preserve">Los autores premiados </w:t>
      </w:r>
      <w:r w:rsidRPr="00CF1483">
        <w:rPr>
          <w:rFonts w:eastAsia="Calibri" w:cs="Arial"/>
          <w:b/>
        </w:rPr>
        <w:t>quedan obligados a asistir al acto de publicación del fallo y entrega de premios.</w:t>
      </w:r>
    </w:p>
    <w:p w14:paraId="7FC9D6FB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</w:rPr>
      </w:pPr>
      <w:r w:rsidRPr="00CF1483">
        <w:rPr>
          <w:rFonts w:eastAsia="Calibri" w:cs="Arial"/>
        </w:rPr>
        <w:t>El jurado del Premio Villa de La Guardia de Pintura está formado por personas competentes en el campo de las Bellas Artes y presidido  por la persona responsable del Área de Cultura del Ayuntamiento  de La Guardia.</w:t>
      </w:r>
    </w:p>
    <w:p w14:paraId="7D495324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</w:rPr>
      </w:pPr>
      <w:r w:rsidRPr="00CF1483">
        <w:rPr>
          <w:rFonts w:eastAsia="Calibri" w:cs="Arial"/>
        </w:rPr>
        <w:t>El fallo del jurado será público e inapelable, pudiendo quedar desiertos los premios que se consideren oportunos.</w:t>
      </w:r>
    </w:p>
    <w:p w14:paraId="010784F1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</w:rPr>
      </w:pPr>
      <w:r w:rsidRPr="00CF1483">
        <w:rPr>
          <w:rFonts w:eastAsia="Calibri" w:cs="Arial"/>
        </w:rPr>
        <w:t>Las obras presentadas al concurso serán expuestas en el Salón de Exposiciones del Ayuntamiento con motivo de las fiestas locales del año 2019.</w:t>
      </w:r>
    </w:p>
    <w:p w14:paraId="6961E7AB" w14:textId="6BC649FC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</w:rPr>
      </w:pPr>
      <w:r w:rsidRPr="00CF1483">
        <w:rPr>
          <w:rFonts w:eastAsia="Calibri" w:cs="Arial"/>
        </w:rPr>
        <w:t>Las pinturas premiadas pasarán a ser propiedad del Ayuntamiento, para incremento de su patrimonio cultural.</w:t>
      </w:r>
    </w:p>
    <w:p w14:paraId="6C016C73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</w:rPr>
      </w:pPr>
      <w:r w:rsidRPr="00CF1483">
        <w:rPr>
          <w:rFonts w:eastAsia="Calibri" w:cs="Arial"/>
        </w:rPr>
        <w:t>La devolución de las obras no premiadas se efectuará, a petición de los autores previa entrega del respectivo resguardo, a partir del 7 de octubre y antes del 1 de Noviembre. A partir de esa fecha se entenderá que los autores renuncian a cualquier derecho sobre las mismas.</w:t>
      </w:r>
    </w:p>
    <w:p w14:paraId="0DAA761C" w14:textId="77777777" w:rsidR="001C271D" w:rsidRPr="00CF1483" w:rsidRDefault="001C271D" w:rsidP="001C271D">
      <w:pPr>
        <w:numPr>
          <w:ilvl w:val="0"/>
          <w:numId w:val="31"/>
        </w:numPr>
        <w:contextualSpacing/>
        <w:jc w:val="both"/>
        <w:rPr>
          <w:rFonts w:eastAsia="Calibri" w:cs="Arial"/>
        </w:rPr>
      </w:pPr>
      <w:r w:rsidRPr="00CF1483">
        <w:rPr>
          <w:rFonts w:eastAsia="Calibri" w:cs="Arial"/>
        </w:rPr>
        <w:t>La organización queda facultada para resolver cualquier contingencia no prevista en las Bases. La concurrencia a este concurso implica la aceptación de las presentes bases.</w:t>
      </w:r>
    </w:p>
    <w:p w14:paraId="5F81CD3D" w14:textId="77777777" w:rsidR="001C271D" w:rsidRPr="00CF1483" w:rsidRDefault="001C271D" w:rsidP="001C271D">
      <w:pPr>
        <w:ind w:left="720"/>
        <w:contextualSpacing/>
        <w:jc w:val="both"/>
        <w:rPr>
          <w:rFonts w:eastAsia="Calibri" w:cs="Arial"/>
        </w:rPr>
      </w:pPr>
    </w:p>
    <w:p w14:paraId="11AB786D" w14:textId="77777777" w:rsidR="001C271D" w:rsidRPr="00CF1483" w:rsidRDefault="001C271D" w:rsidP="001C271D">
      <w:pPr>
        <w:jc w:val="both"/>
        <w:rPr>
          <w:rFonts w:eastAsia="Calibri" w:cs="Arial"/>
        </w:rPr>
      </w:pPr>
    </w:p>
    <w:bookmarkEnd w:id="0"/>
    <w:bookmarkEnd w:id="1"/>
    <w:p w14:paraId="3A57AD2B" w14:textId="3DEE732B" w:rsidR="00EE318D" w:rsidRPr="00CF1483" w:rsidRDefault="00EE318D" w:rsidP="00BB6806"/>
    <w:sectPr w:rsidR="00EE318D" w:rsidRPr="00CF1483" w:rsidSect="002309EB">
      <w:pgSz w:w="11906" w:h="16838"/>
      <w:pgMar w:top="73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AD8"/>
    <w:multiLevelType w:val="hybridMultilevel"/>
    <w:tmpl w:val="A78885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38E5"/>
    <w:multiLevelType w:val="hybridMultilevel"/>
    <w:tmpl w:val="35B496CE"/>
    <w:lvl w:ilvl="0" w:tplc="D676F9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D10E3"/>
    <w:multiLevelType w:val="hybridMultilevel"/>
    <w:tmpl w:val="C47095A0"/>
    <w:lvl w:ilvl="0" w:tplc="AEEC2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5DE5"/>
    <w:multiLevelType w:val="hybridMultilevel"/>
    <w:tmpl w:val="C568A78A"/>
    <w:lvl w:ilvl="0" w:tplc="98988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88F"/>
    <w:multiLevelType w:val="hybridMultilevel"/>
    <w:tmpl w:val="A8CAE8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987"/>
    <w:multiLevelType w:val="hybridMultilevel"/>
    <w:tmpl w:val="4BE2884A"/>
    <w:lvl w:ilvl="0" w:tplc="08AAAA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6C3A"/>
    <w:multiLevelType w:val="hybridMultilevel"/>
    <w:tmpl w:val="CF0CBDCA"/>
    <w:lvl w:ilvl="0" w:tplc="E5BE3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55FD6"/>
    <w:multiLevelType w:val="hybridMultilevel"/>
    <w:tmpl w:val="71BCA4D2"/>
    <w:lvl w:ilvl="0" w:tplc="05B096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41C6"/>
    <w:multiLevelType w:val="hybridMultilevel"/>
    <w:tmpl w:val="205E37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F71A6"/>
    <w:multiLevelType w:val="hybridMultilevel"/>
    <w:tmpl w:val="76CAA23E"/>
    <w:lvl w:ilvl="0" w:tplc="C1A8F8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A083C"/>
    <w:multiLevelType w:val="hybridMultilevel"/>
    <w:tmpl w:val="A60482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3168C"/>
    <w:multiLevelType w:val="hybridMultilevel"/>
    <w:tmpl w:val="8320EB06"/>
    <w:lvl w:ilvl="0" w:tplc="B32080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751"/>
    <w:multiLevelType w:val="hybridMultilevel"/>
    <w:tmpl w:val="4B42775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C0D16"/>
    <w:multiLevelType w:val="hybridMultilevel"/>
    <w:tmpl w:val="026C3690"/>
    <w:lvl w:ilvl="0" w:tplc="01323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73051"/>
    <w:multiLevelType w:val="hybridMultilevel"/>
    <w:tmpl w:val="6DD63A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C4756"/>
    <w:multiLevelType w:val="hybridMultilevel"/>
    <w:tmpl w:val="CC7AE4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35F7"/>
    <w:multiLevelType w:val="hybridMultilevel"/>
    <w:tmpl w:val="016E466C"/>
    <w:lvl w:ilvl="0" w:tplc="98988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9766F"/>
    <w:multiLevelType w:val="hybridMultilevel"/>
    <w:tmpl w:val="B3CC35A8"/>
    <w:lvl w:ilvl="0" w:tplc="D3784FA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BA5328A"/>
    <w:multiLevelType w:val="hybridMultilevel"/>
    <w:tmpl w:val="C2D60446"/>
    <w:lvl w:ilvl="0" w:tplc="5880C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7DC"/>
    <w:multiLevelType w:val="hybridMultilevel"/>
    <w:tmpl w:val="CF06B3AE"/>
    <w:lvl w:ilvl="0" w:tplc="816209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82765"/>
    <w:multiLevelType w:val="hybridMultilevel"/>
    <w:tmpl w:val="1B7CD4F6"/>
    <w:lvl w:ilvl="0" w:tplc="6576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C5B25"/>
    <w:multiLevelType w:val="hybridMultilevel"/>
    <w:tmpl w:val="617AED38"/>
    <w:lvl w:ilvl="0" w:tplc="6D0AA1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5637"/>
    <w:multiLevelType w:val="hybridMultilevel"/>
    <w:tmpl w:val="38EABABA"/>
    <w:lvl w:ilvl="0" w:tplc="6A408D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76782"/>
    <w:multiLevelType w:val="hybridMultilevel"/>
    <w:tmpl w:val="93827D36"/>
    <w:lvl w:ilvl="0" w:tplc="8D321A9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5D60EB9"/>
    <w:multiLevelType w:val="hybridMultilevel"/>
    <w:tmpl w:val="E664157E"/>
    <w:lvl w:ilvl="0" w:tplc="72861E62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71B158C"/>
    <w:multiLevelType w:val="hybridMultilevel"/>
    <w:tmpl w:val="D1041A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A77A9"/>
    <w:multiLevelType w:val="hybridMultilevel"/>
    <w:tmpl w:val="C1CA09DC"/>
    <w:lvl w:ilvl="0" w:tplc="98988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17717"/>
    <w:multiLevelType w:val="hybridMultilevel"/>
    <w:tmpl w:val="A2FC1972"/>
    <w:lvl w:ilvl="0" w:tplc="DA127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16627"/>
    <w:multiLevelType w:val="hybridMultilevel"/>
    <w:tmpl w:val="F4C01926"/>
    <w:lvl w:ilvl="0" w:tplc="F0BC0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92B79"/>
    <w:multiLevelType w:val="hybridMultilevel"/>
    <w:tmpl w:val="0BEE0AF4"/>
    <w:lvl w:ilvl="0" w:tplc="2668E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8"/>
  </w:num>
  <w:num w:numId="4">
    <w:abstractNumId w:val="0"/>
  </w:num>
  <w:num w:numId="5">
    <w:abstractNumId w:val="9"/>
  </w:num>
  <w:num w:numId="6">
    <w:abstractNumId w:val="3"/>
  </w:num>
  <w:num w:numId="7">
    <w:abstractNumId w:val="26"/>
  </w:num>
  <w:num w:numId="8">
    <w:abstractNumId w:val="16"/>
  </w:num>
  <w:num w:numId="9">
    <w:abstractNumId w:val="19"/>
  </w:num>
  <w:num w:numId="10">
    <w:abstractNumId w:val="25"/>
  </w:num>
  <w:num w:numId="11">
    <w:abstractNumId w:val="2"/>
  </w:num>
  <w:num w:numId="12">
    <w:abstractNumId w:val="10"/>
  </w:num>
  <w:num w:numId="13">
    <w:abstractNumId w:val="1"/>
  </w:num>
  <w:num w:numId="14">
    <w:abstractNumId w:val="24"/>
  </w:num>
  <w:num w:numId="15">
    <w:abstractNumId w:val="17"/>
  </w:num>
  <w:num w:numId="16">
    <w:abstractNumId w:val="7"/>
  </w:num>
  <w:num w:numId="17">
    <w:abstractNumId w:val="23"/>
  </w:num>
  <w:num w:numId="18">
    <w:abstractNumId w:val="11"/>
  </w:num>
  <w:num w:numId="19">
    <w:abstractNumId w:val="20"/>
  </w:num>
  <w:num w:numId="20">
    <w:abstractNumId w:val="28"/>
  </w:num>
  <w:num w:numId="21">
    <w:abstractNumId w:val="8"/>
  </w:num>
  <w:num w:numId="22">
    <w:abstractNumId w:val="21"/>
  </w:num>
  <w:num w:numId="23">
    <w:abstractNumId w:val="15"/>
  </w:num>
  <w:num w:numId="24">
    <w:abstractNumId w:val="4"/>
  </w:num>
  <w:num w:numId="25">
    <w:abstractNumId w:val="6"/>
  </w:num>
  <w:num w:numId="26">
    <w:abstractNumId w:val="13"/>
  </w:num>
  <w:num w:numId="27">
    <w:abstractNumId w:val="14"/>
  </w:num>
  <w:num w:numId="28">
    <w:abstractNumId w:val="27"/>
  </w:num>
  <w:num w:numId="29">
    <w:abstractNumId w:val="5"/>
  </w:num>
  <w:num w:numId="30">
    <w:abstractNumId w:val="2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63"/>
    <w:rsid w:val="00003FF3"/>
    <w:rsid w:val="00011514"/>
    <w:rsid w:val="00011B82"/>
    <w:rsid w:val="00016034"/>
    <w:rsid w:val="000163E0"/>
    <w:rsid w:val="00024B2F"/>
    <w:rsid w:val="00033FBD"/>
    <w:rsid w:val="0003607C"/>
    <w:rsid w:val="00041A83"/>
    <w:rsid w:val="00050C93"/>
    <w:rsid w:val="00053139"/>
    <w:rsid w:val="0007151C"/>
    <w:rsid w:val="00076289"/>
    <w:rsid w:val="00092217"/>
    <w:rsid w:val="000929A0"/>
    <w:rsid w:val="00097D62"/>
    <w:rsid w:val="000A6990"/>
    <w:rsid w:val="000C7028"/>
    <w:rsid w:val="000D17E1"/>
    <w:rsid w:val="000D4F9B"/>
    <w:rsid w:val="000D6B2B"/>
    <w:rsid w:val="000E5BD0"/>
    <w:rsid w:val="00107445"/>
    <w:rsid w:val="001349BD"/>
    <w:rsid w:val="00136039"/>
    <w:rsid w:val="00137A0E"/>
    <w:rsid w:val="00154CAC"/>
    <w:rsid w:val="00155AD9"/>
    <w:rsid w:val="001610C9"/>
    <w:rsid w:val="00172676"/>
    <w:rsid w:val="00174FE8"/>
    <w:rsid w:val="0018104D"/>
    <w:rsid w:val="001927A4"/>
    <w:rsid w:val="001A7BA8"/>
    <w:rsid w:val="001B1C99"/>
    <w:rsid w:val="001B266C"/>
    <w:rsid w:val="001C271D"/>
    <w:rsid w:val="001C6627"/>
    <w:rsid w:val="001E1A8F"/>
    <w:rsid w:val="002064B4"/>
    <w:rsid w:val="00210E89"/>
    <w:rsid w:val="00215132"/>
    <w:rsid w:val="00216EB9"/>
    <w:rsid w:val="00223130"/>
    <w:rsid w:val="002309EB"/>
    <w:rsid w:val="00231EFF"/>
    <w:rsid w:val="00241157"/>
    <w:rsid w:val="00277C3C"/>
    <w:rsid w:val="00280FF1"/>
    <w:rsid w:val="0028397F"/>
    <w:rsid w:val="00286F19"/>
    <w:rsid w:val="002A3F64"/>
    <w:rsid w:val="002B3370"/>
    <w:rsid w:val="002B43C0"/>
    <w:rsid w:val="002D2741"/>
    <w:rsid w:val="002E1173"/>
    <w:rsid w:val="002F555D"/>
    <w:rsid w:val="003004BC"/>
    <w:rsid w:val="00302122"/>
    <w:rsid w:val="00307390"/>
    <w:rsid w:val="003175FC"/>
    <w:rsid w:val="00325278"/>
    <w:rsid w:val="00334263"/>
    <w:rsid w:val="00337560"/>
    <w:rsid w:val="00346962"/>
    <w:rsid w:val="00347D54"/>
    <w:rsid w:val="003514D8"/>
    <w:rsid w:val="003607F3"/>
    <w:rsid w:val="00362AF6"/>
    <w:rsid w:val="00367FEE"/>
    <w:rsid w:val="00371DA9"/>
    <w:rsid w:val="00381409"/>
    <w:rsid w:val="003919FB"/>
    <w:rsid w:val="0039209A"/>
    <w:rsid w:val="003A3FCC"/>
    <w:rsid w:val="003B4E0C"/>
    <w:rsid w:val="003E2320"/>
    <w:rsid w:val="003F1E15"/>
    <w:rsid w:val="00431EAB"/>
    <w:rsid w:val="00442A89"/>
    <w:rsid w:val="00453FDB"/>
    <w:rsid w:val="0046028E"/>
    <w:rsid w:val="004A3EBC"/>
    <w:rsid w:val="004A6320"/>
    <w:rsid w:val="004B33B0"/>
    <w:rsid w:val="004B417C"/>
    <w:rsid w:val="004D09B3"/>
    <w:rsid w:val="004E445F"/>
    <w:rsid w:val="004E601C"/>
    <w:rsid w:val="00506BBB"/>
    <w:rsid w:val="00521047"/>
    <w:rsid w:val="005424F1"/>
    <w:rsid w:val="0054368F"/>
    <w:rsid w:val="00546D32"/>
    <w:rsid w:val="00554C3C"/>
    <w:rsid w:val="00557C72"/>
    <w:rsid w:val="005649E2"/>
    <w:rsid w:val="00564AD7"/>
    <w:rsid w:val="00583856"/>
    <w:rsid w:val="00585E06"/>
    <w:rsid w:val="00590B7E"/>
    <w:rsid w:val="00592E60"/>
    <w:rsid w:val="005961A0"/>
    <w:rsid w:val="005A4AA0"/>
    <w:rsid w:val="005B6DE8"/>
    <w:rsid w:val="005C2929"/>
    <w:rsid w:val="005C6A60"/>
    <w:rsid w:val="005E1181"/>
    <w:rsid w:val="00600E4B"/>
    <w:rsid w:val="00636BCF"/>
    <w:rsid w:val="00642932"/>
    <w:rsid w:val="00644111"/>
    <w:rsid w:val="00646E49"/>
    <w:rsid w:val="006475B6"/>
    <w:rsid w:val="00647B63"/>
    <w:rsid w:val="006577D9"/>
    <w:rsid w:val="00672B95"/>
    <w:rsid w:val="0067302F"/>
    <w:rsid w:val="00683C31"/>
    <w:rsid w:val="006B7A28"/>
    <w:rsid w:val="006B7E3E"/>
    <w:rsid w:val="006C385D"/>
    <w:rsid w:val="006E77D8"/>
    <w:rsid w:val="00735A90"/>
    <w:rsid w:val="00750EF9"/>
    <w:rsid w:val="00751745"/>
    <w:rsid w:val="00753327"/>
    <w:rsid w:val="0075429F"/>
    <w:rsid w:val="00766E65"/>
    <w:rsid w:val="007B08D8"/>
    <w:rsid w:val="007B0E89"/>
    <w:rsid w:val="007B50D8"/>
    <w:rsid w:val="007D7F3A"/>
    <w:rsid w:val="007E00A1"/>
    <w:rsid w:val="007E4399"/>
    <w:rsid w:val="00804BAC"/>
    <w:rsid w:val="00812570"/>
    <w:rsid w:val="008173DB"/>
    <w:rsid w:val="008200C4"/>
    <w:rsid w:val="008352EF"/>
    <w:rsid w:val="0083576A"/>
    <w:rsid w:val="00835D59"/>
    <w:rsid w:val="00845F0C"/>
    <w:rsid w:val="00854B04"/>
    <w:rsid w:val="0086347F"/>
    <w:rsid w:val="00880199"/>
    <w:rsid w:val="00887584"/>
    <w:rsid w:val="008913B4"/>
    <w:rsid w:val="008B6682"/>
    <w:rsid w:val="008B7FF3"/>
    <w:rsid w:val="008D3082"/>
    <w:rsid w:val="008E3414"/>
    <w:rsid w:val="00902E87"/>
    <w:rsid w:val="009342A8"/>
    <w:rsid w:val="00950C60"/>
    <w:rsid w:val="009661EA"/>
    <w:rsid w:val="00967964"/>
    <w:rsid w:val="0097012B"/>
    <w:rsid w:val="009713C5"/>
    <w:rsid w:val="00972530"/>
    <w:rsid w:val="00974989"/>
    <w:rsid w:val="00996268"/>
    <w:rsid w:val="009A0D0F"/>
    <w:rsid w:val="009A2EEF"/>
    <w:rsid w:val="009A7031"/>
    <w:rsid w:val="009B0624"/>
    <w:rsid w:val="009C3E49"/>
    <w:rsid w:val="009C44BA"/>
    <w:rsid w:val="009D3BDD"/>
    <w:rsid w:val="009D5482"/>
    <w:rsid w:val="009E171C"/>
    <w:rsid w:val="009E40E3"/>
    <w:rsid w:val="009F00A7"/>
    <w:rsid w:val="00A00200"/>
    <w:rsid w:val="00A00BA5"/>
    <w:rsid w:val="00A06B92"/>
    <w:rsid w:val="00A36217"/>
    <w:rsid w:val="00A40B41"/>
    <w:rsid w:val="00A47175"/>
    <w:rsid w:val="00A475A8"/>
    <w:rsid w:val="00A4767C"/>
    <w:rsid w:val="00A56C13"/>
    <w:rsid w:val="00A84E6F"/>
    <w:rsid w:val="00A9607C"/>
    <w:rsid w:val="00AA413D"/>
    <w:rsid w:val="00AB6464"/>
    <w:rsid w:val="00AE3A10"/>
    <w:rsid w:val="00AE7B8A"/>
    <w:rsid w:val="00AF040B"/>
    <w:rsid w:val="00AF2A56"/>
    <w:rsid w:val="00B03C11"/>
    <w:rsid w:val="00B04581"/>
    <w:rsid w:val="00B25792"/>
    <w:rsid w:val="00B40E64"/>
    <w:rsid w:val="00B84AA5"/>
    <w:rsid w:val="00B8610B"/>
    <w:rsid w:val="00B87442"/>
    <w:rsid w:val="00BA1DE0"/>
    <w:rsid w:val="00BB6806"/>
    <w:rsid w:val="00BC22B4"/>
    <w:rsid w:val="00BC6165"/>
    <w:rsid w:val="00BD258A"/>
    <w:rsid w:val="00BD2E6E"/>
    <w:rsid w:val="00BD61A9"/>
    <w:rsid w:val="00BD6B0F"/>
    <w:rsid w:val="00BE40D6"/>
    <w:rsid w:val="00BF119A"/>
    <w:rsid w:val="00C0649C"/>
    <w:rsid w:val="00C1248C"/>
    <w:rsid w:val="00C15F5E"/>
    <w:rsid w:val="00C170A5"/>
    <w:rsid w:val="00C37B82"/>
    <w:rsid w:val="00C715BB"/>
    <w:rsid w:val="00C77EEF"/>
    <w:rsid w:val="00C810A5"/>
    <w:rsid w:val="00C86B82"/>
    <w:rsid w:val="00C87CB0"/>
    <w:rsid w:val="00C95D11"/>
    <w:rsid w:val="00C96A4D"/>
    <w:rsid w:val="00CC2CF2"/>
    <w:rsid w:val="00CC5977"/>
    <w:rsid w:val="00CD001A"/>
    <w:rsid w:val="00CE4B02"/>
    <w:rsid w:val="00CF1483"/>
    <w:rsid w:val="00D01D3C"/>
    <w:rsid w:val="00D04441"/>
    <w:rsid w:val="00D13C3D"/>
    <w:rsid w:val="00D256A6"/>
    <w:rsid w:val="00D30A61"/>
    <w:rsid w:val="00D372E9"/>
    <w:rsid w:val="00D54BEF"/>
    <w:rsid w:val="00D57163"/>
    <w:rsid w:val="00D71882"/>
    <w:rsid w:val="00D85D00"/>
    <w:rsid w:val="00D92C3F"/>
    <w:rsid w:val="00D93D7C"/>
    <w:rsid w:val="00DA05AA"/>
    <w:rsid w:val="00DA200B"/>
    <w:rsid w:val="00DA78B4"/>
    <w:rsid w:val="00DC5822"/>
    <w:rsid w:val="00DD300A"/>
    <w:rsid w:val="00DD6DA5"/>
    <w:rsid w:val="00DE477C"/>
    <w:rsid w:val="00E03E6F"/>
    <w:rsid w:val="00E169CB"/>
    <w:rsid w:val="00E17294"/>
    <w:rsid w:val="00E41196"/>
    <w:rsid w:val="00E50C70"/>
    <w:rsid w:val="00E711F8"/>
    <w:rsid w:val="00E722CA"/>
    <w:rsid w:val="00EA3830"/>
    <w:rsid w:val="00EC29E3"/>
    <w:rsid w:val="00EC3EEF"/>
    <w:rsid w:val="00EE318D"/>
    <w:rsid w:val="00EE3E78"/>
    <w:rsid w:val="00EF1204"/>
    <w:rsid w:val="00EF19EA"/>
    <w:rsid w:val="00EF3575"/>
    <w:rsid w:val="00F133A0"/>
    <w:rsid w:val="00F24326"/>
    <w:rsid w:val="00F24B49"/>
    <w:rsid w:val="00F330A8"/>
    <w:rsid w:val="00F377C0"/>
    <w:rsid w:val="00F42B85"/>
    <w:rsid w:val="00F50DF5"/>
    <w:rsid w:val="00F57086"/>
    <w:rsid w:val="00F861C8"/>
    <w:rsid w:val="00F97500"/>
    <w:rsid w:val="00FA0516"/>
    <w:rsid w:val="00FA334A"/>
    <w:rsid w:val="00FA5EE6"/>
    <w:rsid w:val="00FC1EBF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F6EF"/>
  <w15:chartTrackingRefBased/>
  <w15:docId w15:val="{C862B91F-5313-402B-B6D6-FC15C813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11"/>
    <w:pPr>
      <w:spacing w:after="200" w:line="276" w:lineRule="auto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9A0D0F"/>
    <w:pPr>
      <w:keepNext/>
      <w:spacing w:after="0" w:line="360" w:lineRule="auto"/>
      <w:ind w:firstLine="709"/>
      <w:jc w:val="center"/>
      <w:outlineLvl w:val="5"/>
    </w:pPr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77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50E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4AD7"/>
    <w:rPr>
      <w:color w:val="0563C1" w:themeColor="hyperlink"/>
      <w:u w:val="single"/>
    </w:rPr>
  </w:style>
  <w:style w:type="character" w:customStyle="1" w:styleId="Ttulo6Car">
    <w:name w:val="Título 6 Car"/>
    <w:basedOn w:val="Fuentedeprrafopredeter"/>
    <w:link w:val="Ttulo6"/>
    <w:semiHidden/>
    <w:rsid w:val="009A0D0F"/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9A0D0F"/>
    <w:pPr>
      <w:spacing w:after="0" w:line="360" w:lineRule="auto"/>
      <w:ind w:firstLine="720"/>
      <w:jc w:val="both"/>
    </w:pPr>
    <w:rPr>
      <w:rFonts w:ascii="Verdana" w:eastAsia="Times New Roman" w:hAnsi="Verdana" w:cs="Times New Roman"/>
      <w:sz w:val="20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A0D0F"/>
    <w:rPr>
      <w:rFonts w:ascii="Verdana" w:eastAsia="Times New Roman" w:hAnsi="Verdana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5CDF-A6AB-4F48-93B5-D527766A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dc:description/>
  <cp:lastModifiedBy>Usuario de Windows</cp:lastModifiedBy>
  <cp:revision>2</cp:revision>
  <cp:lastPrinted>2019-07-04T10:33:00Z</cp:lastPrinted>
  <dcterms:created xsi:type="dcterms:W3CDTF">2019-07-12T10:51:00Z</dcterms:created>
  <dcterms:modified xsi:type="dcterms:W3CDTF">2019-07-12T10:51:00Z</dcterms:modified>
</cp:coreProperties>
</file>